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AE584" w14:textId="77777777" w:rsidR="00800561" w:rsidRDefault="0071712C">
      <w:pPr>
        <w:pStyle w:val="NormalnyWeb"/>
        <w:spacing w:before="280" w:after="280" w:line="252" w:lineRule="auto"/>
        <w:jc w:val="center"/>
        <w:rPr>
          <w:sz w:val="36"/>
          <w:szCs w:val="36"/>
        </w:rPr>
      </w:pPr>
      <w:r>
        <w:rPr>
          <w:rFonts w:ascii="Calibri" w:eastAsia="Calibri" w:hAnsi="Calibri"/>
          <w:b/>
          <w:bCs/>
          <w:sz w:val="36"/>
          <w:szCs w:val="36"/>
          <w:lang w:eastAsia="en-US"/>
        </w:rPr>
        <w:t>Zdrowe śniadanie na nowy rok szkolny</w:t>
      </w:r>
    </w:p>
    <w:p w14:paraId="4333F675" w14:textId="77777777" w:rsidR="00800561" w:rsidRDefault="0071712C">
      <w:pPr>
        <w:spacing w:after="160" w:line="252" w:lineRule="auto"/>
        <w:rPr>
          <w:rFonts w:ascii="Calibri" w:eastAsia="Calibri" w:hAnsi="Calibri" w:cs="Times New Roman"/>
          <w:b/>
          <w:i/>
          <w:sz w:val="28"/>
          <w:szCs w:val="28"/>
          <w:lang w:eastAsia="en-US"/>
        </w:rPr>
      </w:pPr>
      <w:r>
        <w:rPr>
          <w:rFonts w:eastAsia="Calibri" w:cs="Times New Roman"/>
          <w:b/>
          <w:i/>
          <w:iCs/>
          <w:sz w:val="28"/>
          <w:szCs w:val="28"/>
          <w:lang w:eastAsia="en-US"/>
        </w:rPr>
        <w:t>Początek września oznacza powrót do szkolnych obowiązków po dwóch miesiącach wakacyjnej beztroski. Uczniowie wchodzą do klas wypoczęci i zaopatrzeni w nowe zeszyty, szkolne przybory, podręczniki. W ich tornistrach czy plecakach nie może jednak zabraknąć jeszcze jednego istotnego elementu – drugiego śniadania.</w:t>
      </w:r>
      <w:r>
        <w:rPr>
          <w:rFonts w:eastAsia="Calibri" w:cs="Times New Roman"/>
          <w:b/>
          <w:i/>
          <w:sz w:val="28"/>
          <w:szCs w:val="28"/>
          <w:lang w:eastAsia="en-US"/>
        </w:rPr>
        <w:t xml:space="preserve">     </w:t>
      </w:r>
    </w:p>
    <w:p w14:paraId="3B82C9EF" w14:textId="77777777" w:rsidR="00800561" w:rsidRDefault="00800561">
      <w:pPr>
        <w:spacing w:after="160" w:line="252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389B117" w14:textId="77777777" w:rsidR="00800561" w:rsidRDefault="0071712C">
      <w:pPr>
        <w:jc w:val="both"/>
        <w:rPr>
          <w:sz w:val="24"/>
          <w:szCs w:val="24"/>
        </w:rPr>
      </w:pPr>
      <w:r>
        <w:rPr>
          <w:sz w:val="24"/>
          <w:szCs w:val="24"/>
        </w:rPr>
        <w:t>Ten posiłek ma dla uczniów ogromne znaczenie. Wysiłek umysłowy i fizyczny szybko wyczerpuj</w:t>
      </w:r>
      <w:r w:rsidR="00190B5E">
        <w:rPr>
          <w:sz w:val="24"/>
          <w:szCs w:val="24"/>
        </w:rPr>
        <w:t>e</w:t>
      </w:r>
      <w:r>
        <w:rPr>
          <w:sz w:val="24"/>
          <w:szCs w:val="24"/>
        </w:rPr>
        <w:t xml:space="preserve"> energię, co może powodować rozdrażnienie, zmęczenie i spadek możliwości poznawczych. Zjedzenie zbilansowanego i pożywnego drugiego śniadania pozwala w znacznym stopniu zregenerować siły. Warto zatem pamiętać o właściwym doborze produktów umieszczanych w uczniowskiej śniadaniówce.</w:t>
      </w:r>
    </w:p>
    <w:p w14:paraId="5382D75D" w14:textId="77777777" w:rsidR="00EA7FC9" w:rsidRDefault="00EA7FC9">
      <w:pPr>
        <w:rPr>
          <w:b/>
          <w:bCs/>
          <w:sz w:val="24"/>
          <w:szCs w:val="24"/>
        </w:rPr>
      </w:pPr>
    </w:p>
    <w:p w14:paraId="745B7BF8" w14:textId="453669BA" w:rsidR="00800561" w:rsidRDefault="007171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Pochwała pożywnej kanapki</w:t>
      </w:r>
    </w:p>
    <w:p w14:paraId="74AFD745" w14:textId="77777777" w:rsidR="00800561" w:rsidRDefault="00717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Podstawą uczniowskiego śniadania jest zwykle kanapka. Tę najlepiej przygotować z pełnoziarnistego pieczywa, ponieważ jest bogate w błonnik i zawiera więcej mikroskładników (żelazo, cynk) i witamin z grupy B. Pieczywo można posmarować masłem lub pastą warzywną, a do środka włożyć </w:t>
      </w:r>
      <w:r>
        <w:rPr>
          <w:rFonts w:eastAsiaTheme="minorHAnsi"/>
          <w:sz w:val="24"/>
          <w:szCs w:val="24"/>
          <w:lang w:eastAsia="en-US"/>
        </w:rPr>
        <w:t>plasterek</w:t>
      </w:r>
      <w:r>
        <w:rPr>
          <w:sz w:val="24"/>
          <w:szCs w:val="24"/>
        </w:rPr>
        <w:t xml:space="preserve"> wędliny</w:t>
      </w:r>
      <w:r w:rsidR="00190B5E">
        <w:rPr>
          <w:sz w:val="24"/>
          <w:szCs w:val="24"/>
        </w:rPr>
        <w:t>, sera</w:t>
      </w:r>
      <w:r>
        <w:rPr>
          <w:sz w:val="24"/>
          <w:szCs w:val="24"/>
        </w:rPr>
        <w:t xml:space="preserve"> oraz liść sałaty.</w:t>
      </w:r>
    </w:p>
    <w:p w14:paraId="18E26DC7" w14:textId="77777777" w:rsidR="00800561" w:rsidRDefault="00717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Wędlina ma wysoką zawartość białka i doskonale pasuje do uczniowskiej kanapki – mówi Anna Burak z firmy Dobrowolscy. - Pamiętajmy jednak, aby </w:t>
      </w:r>
      <w:r>
        <w:rPr>
          <w:rFonts w:eastAsiaTheme="minorHAnsi"/>
          <w:sz w:val="24"/>
          <w:szCs w:val="24"/>
          <w:lang w:eastAsia="en-US"/>
        </w:rPr>
        <w:t>wykorzystywać</w:t>
      </w:r>
      <w:r>
        <w:rPr>
          <w:sz w:val="24"/>
          <w:szCs w:val="24"/>
        </w:rPr>
        <w:t xml:space="preserve"> produkty wysokiej jakości o dużej zawartości mięsa. Tylko takie dadzą oczekiwany efekt, czyli regenerację po wysiłku.</w:t>
      </w:r>
    </w:p>
    <w:p w14:paraId="0544D099" w14:textId="77777777" w:rsidR="00EA7FC9" w:rsidRDefault="00EA7FC9">
      <w:pPr>
        <w:jc w:val="both"/>
        <w:rPr>
          <w:b/>
          <w:bCs/>
          <w:sz w:val="24"/>
          <w:szCs w:val="24"/>
        </w:rPr>
      </w:pPr>
    </w:p>
    <w:p w14:paraId="419A1A93" w14:textId="5D8CFFF9" w:rsidR="00800561" w:rsidRDefault="0071712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Bogactwo owoców i warzyw</w:t>
      </w:r>
    </w:p>
    <w:p w14:paraId="4FFA447B" w14:textId="77777777" w:rsidR="00800561" w:rsidRDefault="00717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Stałymi </w:t>
      </w:r>
      <w:r>
        <w:rPr>
          <w:rFonts w:eastAsiaTheme="minorHAnsi"/>
          <w:sz w:val="24"/>
          <w:szCs w:val="24"/>
          <w:lang w:eastAsia="en-US"/>
        </w:rPr>
        <w:t>składnikami</w:t>
      </w:r>
      <w:r>
        <w:rPr>
          <w:sz w:val="24"/>
          <w:szCs w:val="24"/>
        </w:rPr>
        <w:t xml:space="preserve"> śniadaniówki powinny być też owoce i warzywa. Dobrym pomysłem jest krojenie ich na mniejsze części, ponieważ ułatwia to pakowanie i daje pewność, że produkty zostaną, chociaż częściowo, zjedzone. Co z owoców najlepiej wkładać do śniadaniówki? Wiele zależy od indywidualnych upodobań dziecka. Najlepiej nadają się jabłka, śliwki, winogrona, gruszki, banany, borówki amerykańskie. Z warzyw warto zapakować marchewkę, rzodkiewki, pomidorki koktajlowe, zielone ogórki czy czerwoną paprykę. Jako element śniadania dobrze </w:t>
      </w:r>
      <w:r>
        <w:rPr>
          <w:sz w:val="24"/>
          <w:szCs w:val="24"/>
        </w:rPr>
        <w:lastRenderedPageBreak/>
        <w:t>sprawdzają się też owoce suszone (jabłka, figi, żurawina) i niesolone orzechy (włoskie, migdały, laskowe).</w:t>
      </w:r>
    </w:p>
    <w:p w14:paraId="60390CBC" w14:textId="77777777" w:rsidR="00EA7FC9" w:rsidRDefault="00EA7FC9">
      <w:pPr>
        <w:jc w:val="both"/>
        <w:rPr>
          <w:b/>
          <w:bCs/>
          <w:sz w:val="24"/>
          <w:szCs w:val="24"/>
        </w:rPr>
      </w:pPr>
    </w:p>
    <w:p w14:paraId="4F21FCAC" w14:textId="3C032897" w:rsidR="00800561" w:rsidRDefault="0071712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Dodatki nie zawsze oczywiste</w:t>
      </w:r>
    </w:p>
    <w:p w14:paraId="65E73217" w14:textId="77777777" w:rsidR="00800561" w:rsidRDefault="0071712C">
      <w:pPr>
        <w:jc w:val="both"/>
        <w:rPr>
          <w:sz w:val="24"/>
          <w:szCs w:val="24"/>
        </w:rPr>
      </w:pPr>
      <w:r>
        <w:rPr>
          <w:sz w:val="24"/>
          <w:szCs w:val="24"/>
        </w:rPr>
        <w:t>Doskonałymi dodatkami do śniadania są musy owocowe i warzywne oraz produkty mleczne np. jogurty. Unikajmy za to soków czy słodzonych napojów, a zamiast nich dawajmy czystą wodę. Można pokusić się o dodanie zdrowych batoników z ziaren czy kawałka czekolady, ale też spakować mniej oczywiste elementy drugiego śniadania.</w:t>
      </w:r>
    </w:p>
    <w:p w14:paraId="717993DD" w14:textId="77777777" w:rsidR="00A128AA" w:rsidRDefault="00717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Hitem wędliniarskim wśród dzieci na pewno są parówki – mówi Anna Burak z firmy Dobrowolscy. - </w:t>
      </w:r>
      <w:r>
        <w:rPr>
          <w:rFonts w:eastAsiaTheme="minorHAnsi"/>
          <w:sz w:val="24"/>
          <w:szCs w:val="24"/>
          <w:lang w:eastAsia="en-US"/>
        </w:rPr>
        <w:t>S</w:t>
      </w:r>
      <w:r>
        <w:rPr>
          <w:sz w:val="24"/>
          <w:szCs w:val="24"/>
        </w:rPr>
        <w:t>prawdzają się nie tylko po podgrzaniu. Doskonale smakują także na zimno i wbrew obiegowym opiniom nadają się do spożycia w tej formie. Ich niewielki rozmiar i zwarta konsystencja sprawiają, że można je łatwo spakować do śniadaniówki,</w:t>
      </w:r>
      <w:bookmarkStart w:id="0" w:name="_GoBack1"/>
      <w:bookmarkEnd w:id="0"/>
      <w:r>
        <w:rPr>
          <w:sz w:val="24"/>
          <w:szCs w:val="24"/>
        </w:rPr>
        <w:t xml:space="preserve"> a potem szybko zjeść na przerwie w szkole.  </w:t>
      </w:r>
      <w:r>
        <w:rPr>
          <w:rFonts w:eastAsiaTheme="minorHAnsi"/>
          <w:sz w:val="24"/>
          <w:szCs w:val="24"/>
          <w:lang w:eastAsia="en-US"/>
        </w:rPr>
        <w:t xml:space="preserve">Szczególnie dobrze uzupełniają </w:t>
      </w:r>
      <w:r w:rsidR="00190B5E">
        <w:rPr>
          <w:rFonts w:eastAsiaTheme="minorHAnsi"/>
          <w:sz w:val="24"/>
          <w:szCs w:val="24"/>
          <w:lang w:eastAsia="en-US"/>
        </w:rPr>
        <w:t>energię</w:t>
      </w:r>
      <w:r>
        <w:rPr>
          <w:sz w:val="24"/>
          <w:szCs w:val="24"/>
        </w:rPr>
        <w:t xml:space="preserve"> po wysiłku fizycznym</w:t>
      </w:r>
      <w:r w:rsidR="00A128AA">
        <w:rPr>
          <w:sz w:val="24"/>
          <w:szCs w:val="24"/>
        </w:rPr>
        <w:t>.</w:t>
      </w:r>
    </w:p>
    <w:p w14:paraId="602A7A9F" w14:textId="77777777" w:rsidR="00800561" w:rsidRDefault="00800561">
      <w:pPr>
        <w:spacing w:after="160" w:line="252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CA008D0" w14:textId="77777777" w:rsidR="00EA7FC9" w:rsidRDefault="00EA7FC9">
      <w:pPr>
        <w:jc w:val="both"/>
        <w:rPr>
          <w:sz w:val="18"/>
          <w:szCs w:val="18"/>
        </w:rPr>
      </w:pPr>
    </w:p>
    <w:p w14:paraId="49BCC1B8" w14:textId="77777777" w:rsidR="00EA7FC9" w:rsidRDefault="00EA7FC9">
      <w:pPr>
        <w:jc w:val="both"/>
        <w:rPr>
          <w:sz w:val="18"/>
          <w:szCs w:val="18"/>
        </w:rPr>
      </w:pPr>
    </w:p>
    <w:p w14:paraId="2F3E81FB" w14:textId="327EE8FB" w:rsidR="00EA7FC9" w:rsidRDefault="0071712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Dobrowolscy to rodzinny zakład mięsny założony w 1990 roku przez Stanisława Dobrowolskiego i jego syna Adama, zlokalizowany w Wadowicach Górnych. Specjalizuje się w produkcji wysokiej jakości wędlin i dań gotowych zgodnie z mottem </w:t>
      </w:r>
      <w:r>
        <w:rPr>
          <w:sz w:val="18"/>
          <w:szCs w:val="18"/>
        </w:rPr>
        <w:br/>
        <w:t xml:space="preserve">„Łączymy smakiem pokolenia”. Do produkcji wykorzystuje mięso pozyskiwane z tradycyjnego chowu. Od początku współpracuje z lokalnymi hodowcami, co łączy z dbałością o środowisko naturalne. Jest firmą ze 100% polskim kapitałem, która uzyskała liczne nagrody i wyróżnienia, m.in. Podkarpacką Nagrodę Gospodarczą i certyfikaty „Przedsiębiorstwo Fair Play” oraz „Solidna Firma”. </w:t>
      </w:r>
    </w:p>
    <w:p w14:paraId="58AF10FC" w14:textId="04A9C3F1" w:rsidR="00800561" w:rsidRDefault="00D659C9">
      <w:pPr>
        <w:jc w:val="both"/>
        <w:rPr>
          <w:rFonts w:ascii="Segoe UI" w:hAnsi="Segoe UI" w:cs="Segoe UI"/>
          <w:color w:val="151515"/>
          <w:sz w:val="18"/>
          <w:szCs w:val="18"/>
          <w:highlight w:val="cyan"/>
        </w:rPr>
      </w:pPr>
      <w:hyperlink r:id="rId7" w:history="1">
        <w:r w:rsidR="00EA7FC9" w:rsidRPr="00A00EEB">
          <w:rPr>
            <w:rStyle w:val="Hipercze"/>
            <w:sz w:val="18"/>
            <w:szCs w:val="18"/>
          </w:rPr>
          <w:t>www.dobrowolscy.pl</w:t>
        </w:r>
      </w:hyperlink>
    </w:p>
    <w:p w14:paraId="4F2B6A9D" w14:textId="77777777" w:rsidR="00800561" w:rsidRDefault="00800561">
      <w:pPr>
        <w:spacing w:after="160" w:line="252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sectPr w:rsidR="00800561" w:rsidSect="00EA7F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58" w:right="1418" w:bottom="1559" w:left="1418" w:header="568" w:footer="1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A621" w14:textId="77777777" w:rsidR="00D659C9" w:rsidRDefault="00D659C9">
      <w:pPr>
        <w:spacing w:after="0" w:line="240" w:lineRule="auto"/>
      </w:pPr>
      <w:r>
        <w:separator/>
      </w:r>
    </w:p>
  </w:endnote>
  <w:endnote w:type="continuationSeparator" w:id="0">
    <w:p w14:paraId="596FB2D1" w14:textId="77777777" w:rsidR="00D659C9" w:rsidRDefault="00D6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pira light">
    <w:altName w:val="Cambria"/>
    <w:panose1 w:val="020B0604020202020204"/>
    <w:charset w:val="01"/>
    <w:family w:val="roman"/>
    <w:pitch w:val="variable"/>
  </w:font>
  <w:font w:name="aspira">
    <w:altName w:val="Cambria"/>
    <w:panose1 w:val="020B0604020202020204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B0604020202020204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mbria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32677" w14:textId="77777777" w:rsidR="00CB1B97" w:rsidRDefault="00CB1B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BA759" w14:textId="77777777" w:rsidR="00800561" w:rsidRDefault="0071712C">
    <w:pPr>
      <w:jc w:val="center"/>
      <w:rPr>
        <w:rFonts w:ascii="Calibri" w:eastAsia="Calibri" w:hAnsi="Calibri" w:cs="Calibri"/>
        <w:color w:val="000000" w:themeColor="text1"/>
      </w:rPr>
    </w:pPr>
    <w:r>
      <w:rPr>
        <w:rFonts w:eastAsia="Calibri" w:cs="Calibri"/>
        <w:noProof/>
        <w:color w:val="000000" w:themeColor="text1"/>
      </w:rPr>
      <mc:AlternateContent>
        <mc:Choice Requires="wps">
          <w:drawing>
            <wp:anchor distT="0" distB="0" distL="0" distR="0" simplePos="0" relativeHeight="5" behindDoc="1" locked="0" layoutInCell="1" allowOverlap="1" wp14:anchorId="0F0245AA" wp14:editId="65373876">
              <wp:simplePos x="0" y="0"/>
              <wp:positionH relativeFrom="column">
                <wp:posOffset>-158115</wp:posOffset>
              </wp:positionH>
              <wp:positionV relativeFrom="paragraph">
                <wp:posOffset>210185</wp:posOffset>
              </wp:positionV>
              <wp:extent cx="5979795" cy="1905"/>
              <wp:effectExtent l="0" t="0" r="0" b="0"/>
              <wp:wrapNone/>
              <wp:docPr id="2" name="Łącznik prosty ze strzałką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9240" cy="1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/>
        </mc:Fallback>
      </mc:AlternateContent>
    </w:r>
  </w:p>
  <w:p w14:paraId="7BDFC178" w14:textId="77777777" w:rsidR="00800561" w:rsidRDefault="0071712C">
    <w:pPr>
      <w:jc w:val="center"/>
      <w:rPr>
        <w:rFonts w:ascii="Calibri" w:hAnsi="Calibri" w:cs="Calibri"/>
        <w:color w:val="000000" w:themeColor="text1"/>
        <w:sz w:val="20"/>
        <w:szCs w:val="20"/>
      </w:rPr>
    </w:pPr>
    <w:r>
      <w:rPr>
        <w:rFonts w:eastAsia="Calibri" w:cs="Calibri"/>
        <w:color w:val="000000" w:themeColor="text1"/>
        <w:sz w:val="20"/>
        <w:szCs w:val="20"/>
      </w:rPr>
      <w:t>Orchidea Creative Group, ul. Ruska 51 B, 50-079 Wrocław</w:t>
    </w:r>
    <w:r>
      <w:rPr>
        <w:rFonts w:eastAsia="Calibri" w:cs="Calibri"/>
        <w:color w:val="000000" w:themeColor="text1"/>
        <w:sz w:val="20"/>
        <w:szCs w:val="20"/>
      </w:rPr>
      <w:br/>
    </w:r>
    <w:r>
      <w:rPr>
        <w:rFonts w:eastAsia="Calibri" w:cs="Calibri"/>
        <w:b/>
        <w:color w:val="000000" w:themeColor="text1"/>
        <w:sz w:val="20"/>
        <w:szCs w:val="20"/>
      </w:rPr>
      <w:t>Osoba do kontaktu:</w:t>
    </w:r>
    <w:r>
      <w:rPr>
        <w:rFonts w:eastAsia="Calibri" w:cs="Calibri"/>
        <w:color w:val="000000" w:themeColor="text1"/>
        <w:sz w:val="20"/>
        <w:szCs w:val="20"/>
      </w:rPr>
      <w:t xml:space="preserve"> Sylwia Makowska-Rzatkiewicz, tel. kom. 517 412 466,</w:t>
    </w:r>
    <w:r>
      <w:rPr>
        <w:rFonts w:eastAsia="Calibri" w:cs="Calibri"/>
        <w:color w:val="000000" w:themeColor="text1"/>
        <w:sz w:val="20"/>
        <w:szCs w:val="20"/>
      </w:rPr>
      <w:br/>
      <w:t xml:space="preserve"> </w:t>
    </w:r>
    <w:hyperlink r:id="rId1">
      <w:r>
        <w:rPr>
          <w:rStyle w:val="czeinternetowe"/>
          <w:rFonts w:eastAsia="Calibri" w:cs="Calibri"/>
          <w:color w:val="000000" w:themeColor="text1"/>
          <w:sz w:val="20"/>
          <w:szCs w:val="20"/>
          <w:u w:val="none"/>
        </w:rPr>
        <w:t>s.makowska@grupaorchidea.</w:t>
      </w:r>
    </w:hyperlink>
    <w:r>
      <w:rPr>
        <w:rFonts w:eastAsia="Calibri" w:cs="Calibri"/>
        <w:color w:val="000000" w:themeColor="text1"/>
        <w:sz w:val="20"/>
        <w:szCs w:val="20"/>
      </w:rPr>
      <w:t>pl</w:t>
    </w:r>
  </w:p>
  <w:p w14:paraId="520E0504" w14:textId="77777777" w:rsidR="00800561" w:rsidRDefault="00800561">
    <w:pPr>
      <w:spacing w:after="0" w:line="240" w:lineRule="auto"/>
      <w:jc w:val="center"/>
      <w:rPr>
        <w:rFonts w:cstheme="minorHAnsi"/>
        <w:bCs/>
        <w:color w:val="000000" w:themeColor="text1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24F45" w14:textId="77777777" w:rsidR="00CB1B97" w:rsidRDefault="00CB1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6ACAC" w14:textId="77777777" w:rsidR="00D659C9" w:rsidRDefault="00D659C9">
      <w:pPr>
        <w:spacing w:after="0" w:line="240" w:lineRule="auto"/>
      </w:pPr>
      <w:r>
        <w:separator/>
      </w:r>
    </w:p>
  </w:footnote>
  <w:footnote w:type="continuationSeparator" w:id="0">
    <w:p w14:paraId="0E35964A" w14:textId="77777777" w:rsidR="00D659C9" w:rsidRDefault="00D65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1BE21" w14:textId="77777777" w:rsidR="00CB1B97" w:rsidRDefault="00CB1B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E48B4" w14:textId="77777777" w:rsidR="00800561" w:rsidRDefault="0071712C">
    <w:pPr>
      <w:pStyle w:val="Nagwek"/>
      <w:tabs>
        <w:tab w:val="clear" w:pos="4536"/>
        <w:tab w:val="clear" w:pos="9072"/>
      </w:tabs>
      <w:ind w:left="2832" w:firstLine="708"/>
    </w:pPr>
    <w:r>
      <w:rPr>
        <w:noProof/>
      </w:rPr>
      <w:drawing>
        <wp:anchor distT="0" distB="0" distL="114300" distR="114300" simplePos="0" relativeHeight="3" behindDoc="1" locked="0" layoutInCell="1" allowOverlap="1" wp14:anchorId="7B8ACC17" wp14:editId="16C497DA">
          <wp:simplePos x="0" y="0"/>
          <wp:positionH relativeFrom="page">
            <wp:posOffset>791845</wp:posOffset>
          </wp:positionH>
          <wp:positionV relativeFrom="margin">
            <wp:posOffset>-1368425</wp:posOffset>
          </wp:positionV>
          <wp:extent cx="1602105" cy="899795"/>
          <wp:effectExtent l="0" t="0" r="0" b="0"/>
          <wp:wrapSquare wrapText="bothSides"/>
          <wp:docPr id="1339640340" name="Obraz 1339640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210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47FB75" w14:textId="77777777" w:rsidR="00800561" w:rsidRDefault="00800561">
    <w:pPr>
      <w:pStyle w:val="Nagwek"/>
      <w:tabs>
        <w:tab w:val="clear" w:pos="4536"/>
        <w:tab w:val="clear" w:pos="9072"/>
      </w:tabs>
      <w:ind w:left="2832" w:firstLine="708"/>
    </w:pPr>
  </w:p>
  <w:p w14:paraId="3E8677B8" w14:textId="77777777" w:rsidR="00800561" w:rsidRDefault="00800561">
    <w:pPr>
      <w:pStyle w:val="Nagwek"/>
      <w:tabs>
        <w:tab w:val="clear" w:pos="4536"/>
        <w:tab w:val="clear" w:pos="9072"/>
      </w:tabs>
      <w:ind w:left="2832" w:firstLine="708"/>
    </w:pPr>
  </w:p>
  <w:p w14:paraId="47AB9ADF" w14:textId="77777777" w:rsidR="00800561" w:rsidRDefault="00800561">
    <w:pPr>
      <w:pStyle w:val="Nagwek"/>
      <w:tabs>
        <w:tab w:val="clear" w:pos="4536"/>
        <w:tab w:val="clear" w:pos="9072"/>
      </w:tabs>
      <w:ind w:left="2832" w:firstLine="708"/>
    </w:pPr>
  </w:p>
  <w:p w14:paraId="1D612C5D" w14:textId="7DF5FA43" w:rsidR="00800561" w:rsidRDefault="0071712C">
    <w:pPr>
      <w:pStyle w:val="Nagwek"/>
      <w:tabs>
        <w:tab w:val="clear" w:pos="4536"/>
        <w:tab w:val="clear" w:pos="9072"/>
      </w:tabs>
      <w:ind w:left="4956"/>
      <w:jc w:val="right"/>
    </w:pPr>
    <w:r>
      <w:t xml:space="preserve">         Informacja prasowa – </w:t>
    </w:r>
    <w:r w:rsidR="00CB1B97">
      <w:t>sierpień</w:t>
    </w:r>
    <w:bookmarkStart w:id="1" w:name="_GoBack"/>
    <w:bookmarkEnd w:id="1"/>
    <w:r>
      <w:t xml:space="preserve">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CC292" w14:textId="77777777" w:rsidR="00CB1B97" w:rsidRDefault="00CB1B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5"/>
  <w:removePersonalInformation/>
  <w:removeDateAndTime/>
  <w:proofState w:spelling="clean" w:grammar="clean"/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61"/>
    <w:rsid w:val="00190B5E"/>
    <w:rsid w:val="0071712C"/>
    <w:rsid w:val="00800561"/>
    <w:rsid w:val="00A128AA"/>
    <w:rsid w:val="00CB1B97"/>
    <w:rsid w:val="00D659C9"/>
    <w:rsid w:val="00EA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CD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2A4C"/>
    <w:pPr>
      <w:suppressAutoHyphens w:val="0"/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6654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66542"/>
  </w:style>
  <w:style w:type="character" w:customStyle="1" w:styleId="StopkaZnak">
    <w:name w:val="Stopka Znak"/>
    <w:basedOn w:val="Domylnaczcionkaakapitu"/>
    <w:link w:val="Stopka"/>
    <w:uiPriority w:val="99"/>
    <w:qFormat/>
    <w:rsid w:val="00566542"/>
  </w:style>
  <w:style w:type="character" w:customStyle="1" w:styleId="czeinternetowe">
    <w:name w:val="Łącze internetowe"/>
    <w:basedOn w:val="Domylnaczcionkaakapitu"/>
    <w:uiPriority w:val="99"/>
    <w:unhideWhenUsed/>
    <w:rsid w:val="008315A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6718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6718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6718D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756D0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756D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F699B"/>
    <w:rPr>
      <w:b/>
      <w:bCs/>
    </w:rPr>
  </w:style>
  <w:style w:type="character" w:customStyle="1" w:styleId="A1">
    <w:name w:val="A1"/>
    <w:uiPriority w:val="99"/>
    <w:qFormat/>
    <w:rsid w:val="000B716D"/>
    <w:rPr>
      <w:rFonts w:cs="aspira light"/>
      <w:color w:val="000000"/>
      <w:sz w:val="20"/>
      <w:szCs w:val="20"/>
    </w:rPr>
  </w:style>
  <w:style w:type="character" w:customStyle="1" w:styleId="A3">
    <w:name w:val="A3"/>
    <w:uiPriority w:val="99"/>
    <w:qFormat/>
    <w:rsid w:val="006B78BA"/>
    <w:rPr>
      <w:rFonts w:cs="aspira"/>
      <w:b/>
      <w:bCs/>
      <w:color w:val="000000"/>
      <w:sz w:val="20"/>
      <w:szCs w:val="20"/>
    </w:rPr>
  </w:style>
  <w:style w:type="character" w:customStyle="1" w:styleId="A0">
    <w:name w:val="A0"/>
    <w:uiPriority w:val="99"/>
    <w:qFormat/>
    <w:rsid w:val="006B78BA"/>
    <w:rPr>
      <w:rFonts w:cs="aspira"/>
      <w:b/>
      <w:bCs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A5833"/>
    <w:rPr>
      <w:color w:val="605E5C"/>
      <w:shd w:val="clear" w:color="auto" w:fill="E1DFDD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7839E1"/>
    <w:rPr>
      <w:rFonts w:ascii="Courier New" w:eastAsia="Times New Roman" w:hAnsi="Courier New" w:cs="Courier New"/>
      <w:sz w:val="20"/>
      <w:szCs w:val="20"/>
    </w:rPr>
  </w:style>
  <w:style w:type="character" w:customStyle="1" w:styleId="Brak">
    <w:name w:val="Brak"/>
    <w:qFormat/>
    <w:rsid w:val="00606027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8D087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6654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65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66542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6718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6718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6D0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6933D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0B716D"/>
    <w:rPr>
      <w:rFonts w:ascii="aspira light" w:hAnsi="aspira light" w:cs="aspira light"/>
      <w:color w:val="000000"/>
      <w:sz w:val="24"/>
      <w:szCs w:val="24"/>
    </w:rPr>
  </w:style>
  <w:style w:type="paragraph" w:customStyle="1" w:styleId="Standard">
    <w:name w:val="Standard"/>
    <w:qFormat/>
    <w:rsid w:val="009770F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Pa1">
    <w:name w:val="Pa1"/>
    <w:basedOn w:val="Default"/>
    <w:next w:val="Default"/>
    <w:uiPriority w:val="99"/>
    <w:qFormat/>
    <w:rsid w:val="006B78BA"/>
    <w:pPr>
      <w:spacing w:line="241" w:lineRule="atLeast"/>
    </w:pPr>
    <w:rPr>
      <w:rFonts w:ascii="aspira" w:hAnsi="aspira" w:cstheme="minorBidi"/>
      <w:color w:val="auto"/>
    </w:rPr>
  </w:style>
  <w:style w:type="paragraph" w:customStyle="1" w:styleId="Pa2">
    <w:name w:val="Pa2"/>
    <w:basedOn w:val="Default"/>
    <w:next w:val="Default"/>
    <w:uiPriority w:val="99"/>
    <w:qFormat/>
    <w:rsid w:val="006B78BA"/>
    <w:pPr>
      <w:spacing w:line="241" w:lineRule="atLeast"/>
    </w:pPr>
    <w:rPr>
      <w:rFonts w:ascii="aspira" w:hAnsi="aspira" w:cstheme="minorBidi"/>
      <w:color w:val="auto"/>
    </w:rPr>
  </w:style>
  <w:style w:type="paragraph" w:customStyle="1" w:styleId="Pa0">
    <w:name w:val="Pa0"/>
    <w:basedOn w:val="Default"/>
    <w:next w:val="Default"/>
    <w:uiPriority w:val="99"/>
    <w:qFormat/>
    <w:rsid w:val="006B78BA"/>
    <w:pPr>
      <w:spacing w:line="241" w:lineRule="atLeast"/>
    </w:pPr>
    <w:rPr>
      <w:rFonts w:ascii="aspira" w:hAnsi="aspira" w:cstheme="minorBidi"/>
      <w:color w:val="auto"/>
    </w:rPr>
  </w:style>
  <w:style w:type="paragraph" w:styleId="Poprawka">
    <w:name w:val="Revision"/>
    <w:uiPriority w:val="99"/>
    <w:semiHidden/>
    <w:qFormat/>
    <w:rsid w:val="00F84FA1"/>
    <w:rPr>
      <w:sz w:val="22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783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7A79B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rsid w:val="00606027"/>
    <w:rPr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A7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obrowolscy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.makowska@grupaorchidea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8A39F-C152-3346-905F-9385681A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2948</Characters>
  <Application>Microsoft Office Word</Application>
  <DocSecurity>0</DocSecurity>
  <Lines>65</Lines>
  <Paragraphs>5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2023-07-21T08:39:00Z</dcterms:created>
  <dcterms:modified xsi:type="dcterms:W3CDTF">2023-08-07T11:17:00Z</dcterms:modified>
  <dc:language/>
</cp:coreProperties>
</file>